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PEER REVIEW EXAMPLE</w:t>
      </w:r>
    </w:p>
    <w:p w:rsidR="00B8411A" w:rsidRDefault="00B8411A" w:rsidP="00B8411A">
      <w:pPr>
        <w:widowControl w:val="0"/>
        <w:autoSpaceDE w:val="0"/>
        <w:autoSpaceDN w:val="0"/>
        <w:adjustRightInd w:val="0"/>
        <w:rPr>
          <w:rFonts w:ascii="Helvetica Neue" w:hAnsi="Helvetica Neue" w:cs="Helvetica Neue"/>
          <w:color w:val="343434"/>
          <w:sz w:val="26"/>
          <w:szCs w:val="26"/>
        </w:rPr>
      </w:pPr>
    </w:p>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1.</w:t>
      </w:r>
      <w:r>
        <w:rPr>
          <w:rFonts w:ascii="Helvetica Neue" w:hAnsi="Helvetica Neue" w:cs="Helvetica Neue"/>
          <w:color w:val="343434"/>
          <w:sz w:val="26"/>
          <w:szCs w:val="26"/>
        </w:rPr>
        <w:tab/>
        <w:t xml:space="preserve">I really loved the bolded rhetorical statements that made a sort of preface to the opening paragraph.  “Do you want a job in the United States? Master the English language. Do you want a better job in the United States? Master the English language. Do you want your children to succeed in the United States? Help them master the English language.”  I thought this was a great strategy that I wish I </w:t>
      </w:r>
      <w:proofErr w:type="gramStart"/>
      <w:r>
        <w:rPr>
          <w:rFonts w:ascii="Helvetica Neue" w:hAnsi="Helvetica Neue" w:cs="Helvetica Neue"/>
          <w:color w:val="343434"/>
          <w:sz w:val="26"/>
          <w:szCs w:val="26"/>
        </w:rPr>
        <w:t>would’ve</w:t>
      </w:r>
      <w:proofErr w:type="gramEnd"/>
      <w:r>
        <w:rPr>
          <w:rFonts w:ascii="Helvetica Neue" w:hAnsi="Helvetica Neue" w:cs="Helvetica Neue"/>
          <w:color w:val="343434"/>
          <w:sz w:val="26"/>
          <w:szCs w:val="26"/>
        </w:rPr>
        <w:t xml:space="preserve"> used myself. </w:t>
      </w:r>
    </w:p>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2.</w:t>
      </w:r>
      <w:r>
        <w:rPr>
          <w:rFonts w:ascii="Helvetica Neue" w:hAnsi="Helvetica Neue" w:cs="Helvetica Neue"/>
          <w:color w:val="343434"/>
          <w:sz w:val="26"/>
          <w:szCs w:val="26"/>
        </w:rPr>
        <w:tab/>
        <w:t>The bolded statements clearly state the purpose of the writer’s intentions, but they also re-state in the first paragraph. “In order to be able to function well in the United States, you must speak and write English well.”</w:t>
      </w:r>
    </w:p>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3.</w:t>
      </w:r>
      <w:r>
        <w:rPr>
          <w:rFonts w:ascii="Helvetica Neue" w:hAnsi="Helvetica Neue" w:cs="Helvetica Neue"/>
          <w:color w:val="343434"/>
          <w:sz w:val="26"/>
          <w:szCs w:val="26"/>
        </w:rPr>
        <w:tab/>
        <w:t xml:space="preserve">The writer develops their purpose very well in both the second and third paragraph.  As an honest truth, many English-born speaking Americans have experienced something like this from time to time: “Communication is vital to business. Misunderstandings cost time and money. Anemployee who cannot be trusted to understand instructions cannot be trusted, no matter how solid his character may be.”  I believe a good response to someone’s question on whether or not it is difficult and near impossible to function in a country that speaks a different language, such as </w:t>
      </w:r>
      <w:proofErr w:type="gramStart"/>
      <w:r>
        <w:rPr>
          <w:rFonts w:ascii="Helvetica Neue" w:hAnsi="Helvetica Neue" w:cs="Helvetica Neue"/>
          <w:color w:val="343434"/>
          <w:sz w:val="26"/>
          <w:szCs w:val="26"/>
        </w:rPr>
        <w:t>their</w:t>
      </w:r>
      <w:proofErr w:type="gramEnd"/>
      <w:r>
        <w:rPr>
          <w:rFonts w:ascii="Helvetica Neue" w:hAnsi="Helvetica Neue" w:cs="Helvetica Neue"/>
          <w:color w:val="343434"/>
          <w:sz w:val="26"/>
          <w:szCs w:val="26"/>
        </w:rPr>
        <w:t xml:space="preserve"> example of an English speaker in Mexico City.</w:t>
      </w:r>
    </w:p>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4.</w:t>
      </w:r>
      <w:r>
        <w:rPr>
          <w:rFonts w:ascii="Helvetica Neue" w:hAnsi="Helvetica Neue" w:cs="Helvetica Neue"/>
          <w:color w:val="343434"/>
          <w:sz w:val="26"/>
          <w:szCs w:val="26"/>
        </w:rPr>
        <w:tab/>
        <w:t xml:space="preserve">This paper was very persuasive, I don’t know of anything that could persuade me more on whether or not English speaking and writing should be stressed more to foreign immigrants in the United States. The writer establishes good ethos by not singling out one specific race or language in their topic.  Bringing up Spanish speaking, which is a majority of a minority in the US, as well as Chinese speakers.  </w:t>
      </w:r>
    </w:p>
    <w:p w:rsidR="00B8411A" w:rsidRDefault="00B8411A" w:rsidP="00B8411A">
      <w:pPr>
        <w:widowControl w:val="0"/>
        <w:autoSpaceDE w:val="0"/>
        <w:autoSpaceDN w:val="0"/>
        <w:adjustRightInd w:val="0"/>
        <w:rPr>
          <w:rFonts w:ascii="Helvetica Neue" w:hAnsi="Helvetica Neue" w:cs="Helvetica Neue"/>
          <w:color w:val="343434"/>
          <w:sz w:val="26"/>
          <w:szCs w:val="26"/>
        </w:rPr>
      </w:pPr>
    </w:p>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5.</w:t>
      </w:r>
      <w:r>
        <w:rPr>
          <w:rFonts w:ascii="Helvetica Neue" w:hAnsi="Helvetica Neue" w:cs="Helvetica Neue"/>
          <w:color w:val="343434"/>
          <w:sz w:val="26"/>
          <w:szCs w:val="26"/>
        </w:rPr>
        <w:tab/>
        <w:t xml:space="preserve">The writers voice is very stern and matter-of-fact, which is very crucial in something written meant to persuade or subject a problem to scrutiny.  </w:t>
      </w:r>
    </w:p>
    <w:p w:rsidR="00B8411A" w:rsidRDefault="00B8411A" w:rsidP="00B8411A">
      <w:pPr>
        <w:widowControl w:val="0"/>
        <w:autoSpaceDE w:val="0"/>
        <w:autoSpaceDN w:val="0"/>
        <w:adjustRightInd w:val="0"/>
        <w:rPr>
          <w:rFonts w:ascii="Helvetica Neue" w:hAnsi="Helvetica Neue" w:cs="Helvetica Neue"/>
          <w:color w:val="343434"/>
          <w:sz w:val="26"/>
          <w:szCs w:val="26"/>
        </w:rPr>
      </w:pPr>
    </w:p>
    <w:p w:rsidR="00B8411A" w:rsidRDefault="00B8411A" w:rsidP="00B8411A">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6.</w:t>
      </w:r>
      <w:r>
        <w:rPr>
          <w:rFonts w:ascii="Helvetica Neue" w:hAnsi="Helvetica Neue" w:cs="Helvetica Neue"/>
          <w:color w:val="343434"/>
          <w:sz w:val="26"/>
          <w:szCs w:val="26"/>
        </w:rPr>
        <w:tab/>
        <w:t xml:space="preserve">Emotions really appealed to me as an audience when I put myself in an </w:t>
      </w:r>
      <w:proofErr w:type="gramStart"/>
      <w:r>
        <w:rPr>
          <w:rFonts w:ascii="Helvetica Neue" w:hAnsi="Helvetica Neue" w:cs="Helvetica Neue"/>
          <w:color w:val="343434"/>
          <w:sz w:val="26"/>
          <w:szCs w:val="26"/>
        </w:rPr>
        <w:t>immigrants</w:t>
      </w:r>
      <w:proofErr w:type="gramEnd"/>
      <w:r>
        <w:rPr>
          <w:rFonts w:ascii="Helvetica Neue" w:hAnsi="Helvetica Neue" w:cs="Helvetica Neue"/>
          <w:color w:val="343434"/>
          <w:sz w:val="26"/>
          <w:szCs w:val="26"/>
        </w:rPr>
        <w:t xml:space="preserve"> shoes- not knowing the language, or knowing how to read or write it.  I felt the need to educate myself, as the writer is pushing </w:t>
      </w:r>
      <w:proofErr w:type="gramStart"/>
      <w:r>
        <w:rPr>
          <w:rFonts w:ascii="Helvetica Neue" w:hAnsi="Helvetica Neue" w:cs="Helvetica Neue"/>
          <w:color w:val="343434"/>
          <w:sz w:val="26"/>
          <w:szCs w:val="26"/>
        </w:rPr>
        <w:t>non English</w:t>
      </w:r>
      <w:proofErr w:type="gramEnd"/>
      <w:r>
        <w:rPr>
          <w:rFonts w:ascii="Helvetica Neue" w:hAnsi="Helvetica Neue" w:cs="Helvetica Neue"/>
          <w:color w:val="343434"/>
          <w:sz w:val="26"/>
          <w:szCs w:val="26"/>
        </w:rPr>
        <w:t xml:space="preserve"> speakers to do.</w:t>
      </w:r>
    </w:p>
    <w:p w:rsidR="00B8411A" w:rsidRDefault="00B8411A" w:rsidP="00B8411A">
      <w:pPr>
        <w:widowControl w:val="0"/>
        <w:autoSpaceDE w:val="0"/>
        <w:autoSpaceDN w:val="0"/>
        <w:adjustRightInd w:val="0"/>
        <w:rPr>
          <w:rFonts w:ascii="Helvetica Neue" w:hAnsi="Helvetica Neue" w:cs="Helvetica Neue"/>
          <w:color w:val="343434"/>
          <w:sz w:val="26"/>
          <w:szCs w:val="26"/>
        </w:rPr>
      </w:pPr>
    </w:p>
    <w:p w:rsidR="00863FF1" w:rsidRDefault="00B8411A" w:rsidP="00B8411A">
      <w:r>
        <w:rPr>
          <w:rFonts w:ascii="Helvetica Neue" w:hAnsi="Helvetica Neue" w:cs="Helvetica Neue"/>
          <w:color w:val="343434"/>
          <w:sz w:val="26"/>
          <w:szCs w:val="26"/>
        </w:rPr>
        <w:t>7.</w:t>
      </w:r>
      <w:r>
        <w:rPr>
          <w:rFonts w:ascii="Helvetica Neue" w:hAnsi="Helvetica Neue" w:cs="Helvetica Neue"/>
          <w:color w:val="343434"/>
          <w:sz w:val="26"/>
          <w:szCs w:val="26"/>
        </w:rPr>
        <w:tab/>
        <w:t>I read that 1.5 million college graduates under age 25 are unemployed.  I really enjoyed this paper.</w:t>
      </w:r>
    </w:p>
    <w:sectPr w:rsidR="00863FF1" w:rsidSect="00863F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411A"/>
    <w:rsid w:val="00B8411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cp:revision>
  <dcterms:created xsi:type="dcterms:W3CDTF">2012-12-06T04:18:00Z</dcterms:created>
  <dcterms:modified xsi:type="dcterms:W3CDTF">2012-12-06T04:20:00Z</dcterms:modified>
</cp:coreProperties>
</file>