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Target="word/document.xml" Type="http://schemas.openxmlformats.org/officeDocument/2006/relationships/officeDocument" Id="rId1"/></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center"/>
      </w:pPr>
      <w:r w:rsidRPr="00000000" w:rsidR="00000000" w:rsidDel="00000000">
        <w:rPr>
          <w:b w:val="1"/>
          <w:rtl w:val="0"/>
        </w:rPr>
        <w:t xml:space="preserve">UNIT SKELETON</w:t>
      </w:r>
    </w:p>
    <w:p w:rsidP="00000000" w:rsidRPr="00000000" w:rsidR="00000000" w:rsidDel="00000000" w:rsidRDefault="00000000">
      <w:pPr>
        <w:contextualSpacing w:val="0"/>
      </w:pPr>
      <w:r w:rsidRPr="00000000" w:rsidR="00000000" w:rsidDel="00000000">
        <w:rPr>
          <w:b w:val="1"/>
          <w:rtl w:val="0"/>
        </w:rPr>
        <w:t xml:space="preserve">Brianne Dobson </w:t>
      </w:r>
    </w:p>
    <w:p w:rsidP="00000000" w:rsidRPr="00000000" w:rsidR="00000000" w:rsidDel="00000000" w:rsidRDefault="00000000">
      <w:pPr>
        <w:contextualSpacing w:val="0"/>
      </w:pPr>
      <w:r w:rsidRPr="00000000" w:rsidR="00000000" w:rsidDel="00000000">
        <w:rPr>
          <w:b w:val="1"/>
          <w:rtl w:val="0"/>
        </w:rPr>
        <w:t xml:space="preserve">Grade level: 11th</w:t>
      </w:r>
    </w:p>
    <w:p w:rsidP="00000000" w:rsidRPr="00000000" w:rsidR="00000000" w:rsidDel="00000000" w:rsidRDefault="00000000">
      <w:pPr>
        <w:contextualSpacing w:val="0"/>
      </w:pPr>
      <w:r w:rsidRPr="00000000" w:rsidR="00000000" w:rsidDel="00000000">
        <w:rPr>
          <w:b w:val="1"/>
          <w:rtl w:val="0"/>
        </w:rPr>
        <w:t xml:space="preserve">Unit title:</w:t>
      </w:r>
      <w:r w:rsidRPr="00000000" w:rsidR="00000000" w:rsidDel="00000000">
        <w:rPr>
          <w:rtl w:val="0"/>
        </w:rPr>
        <w:t xml:space="preserve"> Argumentative Writing </w:t>
      </w:r>
    </w:p>
    <w:p w:rsidP="00000000" w:rsidRPr="00000000" w:rsidR="00000000" w:rsidDel="00000000" w:rsidRDefault="00000000">
      <w:pPr>
        <w:contextualSpacing w:val="0"/>
      </w:pPr>
      <w:r w:rsidRPr="00000000" w:rsidR="00000000" w:rsidDel="00000000">
        <w:rPr>
          <w:b w:val="1"/>
          <w:rtl w:val="0"/>
        </w:rPr>
        <w:t xml:space="preserve">How long each class period?</w:t>
      </w:r>
      <w:r w:rsidRPr="00000000" w:rsidR="00000000" w:rsidDel="00000000">
        <w:rPr>
          <w:rtl w:val="0"/>
        </w:rPr>
        <w:t xml:space="preserve"> – 45 min</w:t>
      </w:r>
    </w:p>
    <w:p w:rsidP="00000000" w:rsidRPr="00000000" w:rsidR="00000000" w:rsidDel="00000000" w:rsidRDefault="00000000">
      <w:pPr>
        <w:contextualSpacing w:val="0"/>
      </w:pPr>
      <w:r w:rsidRPr="00000000" w:rsidR="00000000" w:rsidDel="00000000">
        <w:rPr>
          <w:b w:val="1"/>
          <w:rtl w:val="0"/>
        </w:rPr>
        <w:t xml:space="preserve">How many lessons?</w:t>
      </w:r>
      <w:r w:rsidRPr="00000000" w:rsidR="00000000" w:rsidDel="00000000">
        <w:rPr>
          <w:rtl w:val="0"/>
        </w:rPr>
        <w:t xml:space="preserve"> - 11 </w:t>
      </w:r>
    </w:p>
    <w:p w:rsidP="00000000" w:rsidRPr="00000000" w:rsidR="00000000" w:rsidDel="00000000" w:rsidRDefault="00000000">
      <w:pPr>
        <w:contextualSpacing w:val="0"/>
      </w:pPr>
      <w:r w:rsidRPr="00000000" w:rsidR="00000000" w:rsidDel="00000000">
        <w:rPr>
          <w:b w:val="1"/>
          <w:rtl w:val="0"/>
        </w:rPr>
        <w:t xml:space="preserve">Unit EQ: </w:t>
      </w:r>
      <w:r w:rsidRPr="00000000" w:rsidR="00000000" w:rsidDel="00000000">
        <w:rPr>
          <w:rtl w:val="0"/>
        </w:rPr>
        <w:t xml:space="preserve"> How does research and evidence support and validate argumentative writing? </w:t>
      </w:r>
    </w:p>
    <w:p w:rsidP="00000000" w:rsidRPr="00000000" w:rsidR="00000000" w:rsidDel="00000000" w:rsidRDefault="00000000">
      <w:pPr>
        <w:contextualSpacing w:val="0"/>
      </w:pPr>
      <w:r w:rsidRPr="00000000" w:rsidR="00000000" w:rsidDel="00000000">
        <w:rPr>
          <w:b w:val="1"/>
          <w:rtl w:val="0"/>
        </w:rPr>
        <w:t xml:space="preserve">Rationale: </w:t>
      </w:r>
      <w:r w:rsidRPr="00000000" w:rsidR="00000000" w:rsidDel="00000000">
        <w:rPr>
          <w:rtl w:val="0"/>
        </w:rPr>
        <w:t xml:space="preserve"> Argumentative writing is possibly the most important type of writing for our student’s present and future lives. Argument writing focuses on evidence and clear reasoning, it allows for students to justify and entertain other counter arguments and ideas, and it also prepares students for the real world beyond school walls.  Finally, </w:t>
      </w:r>
      <w:r w:rsidRPr="00000000" w:rsidR="00000000" w:rsidDel="00000000">
        <w:rPr>
          <w:highlight w:val="white"/>
          <w:rtl w:val="0"/>
        </w:rPr>
        <w:t xml:space="preserve">t</w:t>
      </w:r>
      <w:r w:rsidRPr="00000000" w:rsidR="00000000" w:rsidDel="00000000">
        <w:rPr>
          <w:highlight w:val="white"/>
          <w:rtl w:val="0"/>
        </w:rPr>
        <w:t xml:space="preserve">he argumentative essay helps students to develop critical thinking and research skills, as well as the ability to develop and logically defend a position.</w:t>
      </w:r>
      <w:r w:rsidRPr="00000000" w:rsidR="00000000" w:rsidDel="00000000">
        <w:rPr>
          <w:rtl w:val="0"/>
        </w:rPr>
      </w:r>
    </w:p>
    <w:tbl>
      <w:tblPr>
        <w:tblStyle w:val="Table1"/>
        <w:bidiVisual w:val="0"/>
        <w:tblW w:w="6255.0" w:type="dxa"/>
        <w:jc w:val="left"/>
        <w:tblLayout w:type="fixed"/>
        <w:tblLook w:val="0600"/>
      </w:tblPr>
      <w:tblGrid>
        <w:gridCol w:w="6255"/>
        <w:tblGridChange w:id="0">
          <w:tblGrid>
            <w:gridCol w:w="6255"/>
          </w:tblGrid>
        </w:tblGridChange>
      </w:tblGrid>
      <w:tr>
        <w:tc>
          <w:tcPr>
            <w:tcMar>
              <w:left w:w="80.0" w:type="dxa"/>
              <w:right w:w="8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b w:val="1"/>
          <w:rtl w:val="0"/>
        </w:rPr>
        <w:t xml:space="preserve">Prerequisite knowledge and skills:</w:t>
      </w:r>
      <w:r w:rsidRPr="00000000" w:rsidR="00000000" w:rsidDel="00000000">
        <w:rPr>
          <w:rtl w:val="0"/>
        </w:rPr>
        <w:t xml:space="preserve">  RAPPEL, Writing Strategies, Analysis Writing, Analysis reading, research argument skills, persuasive skills (differing from argumentative skills), grammar &amp; conventions</w:t>
      </w:r>
    </w:p>
    <w:p w:rsidP="00000000" w:rsidRPr="00000000" w:rsidR="00000000" w:rsidDel="00000000" w:rsidRDefault="00000000">
      <w:pPr>
        <w:contextualSpacing w:val="0"/>
      </w:pPr>
      <w:r w:rsidRPr="00000000" w:rsidR="00000000" w:rsidDel="00000000">
        <w:rPr>
          <w:b w:val="1"/>
          <w:rtl w:val="0"/>
        </w:rPr>
        <w:t xml:space="preserve">Brief description of summative assessment(s):</w:t>
      </w:r>
    </w:p>
    <w:p w:rsidP="00000000" w:rsidRPr="00000000" w:rsidR="00000000" w:rsidDel="00000000" w:rsidRDefault="00000000">
      <w:pPr>
        <w:contextualSpacing w:val="0"/>
      </w:pPr>
      <w:r w:rsidRPr="00000000" w:rsidR="00000000" w:rsidDel="00000000">
        <w:rPr>
          <w:rtl w:val="0"/>
        </w:rPr>
        <w:t xml:space="preserve">a. Students will be required to write a 3-5 page argumentative essay.</w:t>
      </w:r>
    </w:p>
    <w:p w:rsidP="00000000" w:rsidRPr="00000000" w:rsidR="00000000" w:rsidDel="00000000" w:rsidRDefault="00000000">
      <w:pPr>
        <w:contextualSpacing w:val="0"/>
      </w:pPr>
      <w:r w:rsidRPr="00000000" w:rsidR="00000000" w:rsidDel="00000000">
        <w:rPr>
          <w:rtl w:val="0"/>
        </w:rPr>
        <w:t xml:space="preserve">b. Students will read their argument essay in small groups</w:t>
      </w:r>
    </w:p>
    <w:p w:rsidP="00000000" w:rsidRPr="00000000" w:rsidR="00000000" w:rsidDel="00000000" w:rsidRDefault="00000000">
      <w:pPr>
        <w:contextualSpacing w:val="0"/>
      </w:pPr>
      <w:r w:rsidRPr="00000000" w:rsidR="00000000" w:rsidDel="00000000">
        <w:rPr>
          <w:b w:val="1"/>
          <w:rtl w:val="0"/>
        </w:rPr>
        <w:t xml:space="preserve">What will students read?</w:t>
      </w:r>
      <w:r w:rsidRPr="00000000" w:rsidR="00000000" w:rsidDel="00000000">
        <w:rPr>
          <w:rtl w:val="0"/>
        </w:rPr>
        <w:t xml:space="preserve">  Persuasive Essays, Argument Essays, Articles on gathering evidence, articles on Logic &amp; rhetoric, articles on anticipated objections/what makes a good counter arguments. </w:t>
      </w:r>
    </w:p>
    <w:p w:rsidP="00000000" w:rsidRPr="00000000" w:rsidR="00000000" w:rsidDel="00000000" w:rsidRDefault="00000000">
      <w:pPr>
        <w:contextualSpacing w:val="0"/>
      </w:pPr>
      <w:r w:rsidRPr="00000000" w:rsidR="00000000" w:rsidDel="00000000">
        <w:rPr>
          <w:b w:val="1"/>
          <w:rtl w:val="0"/>
        </w:rPr>
        <w:t xml:space="preserve">What will students write?  </w:t>
      </w:r>
      <w:r w:rsidRPr="00000000" w:rsidR="00000000" w:rsidDel="00000000">
        <w:rPr>
          <w:rtl w:val="0"/>
        </w:rPr>
        <w:t xml:space="preserve">argument paragraphs, reading responses, analysis paragraphs on argument vs persuasive, lists of evidence, counter arguments</w:t>
      </w: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Are Speaking/Listening standards being taught? applied?</w:t>
      </w: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Basic elements of large- and small-group discussion (SL 11.1a,b,c,d SL 11.2 SL 11.4) </w:t>
      </w:r>
    </w:p>
    <w:p w:rsidP="00000000" w:rsidRPr="00000000" w:rsidR="00000000" w:rsidDel="00000000" w:rsidRDefault="00000000">
      <w:pPr>
        <w:contextualSpacing w:val="0"/>
      </w:pPr>
      <w:r w:rsidRPr="00000000" w:rsidR="00000000" w:rsidDel="00000000">
        <w:rPr>
          <w:b w:val="1"/>
          <w:rtl w:val="0"/>
        </w:rPr>
        <w:t xml:space="preserve">Which lesson(s) will involve student use of technology?  Specify:</w:t>
      </w: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sz w:val="20"/>
          <w:rtl w:val="0"/>
        </w:rPr>
        <w:t xml:space="preserve">Lesson 2: iPad Video Clips </w:t>
      </w:r>
    </w:p>
    <w:p w:rsidP="00000000" w:rsidRPr="00000000" w:rsidR="00000000" w:rsidDel="00000000" w:rsidRDefault="00000000">
      <w:pPr>
        <w:contextualSpacing w:val="0"/>
      </w:pPr>
      <w:r w:rsidRPr="00000000" w:rsidR="00000000" w:rsidDel="00000000">
        <w:rPr>
          <w:sz w:val="20"/>
          <w:rtl w:val="0"/>
        </w:rPr>
        <w:t xml:space="preserve">Lesson 3: iPad Jigsaw </w:t>
      </w:r>
    </w:p>
    <w:p w:rsidP="00000000" w:rsidRPr="00000000" w:rsidR="00000000" w:rsidDel="00000000" w:rsidRDefault="00000000">
      <w:pPr>
        <w:contextualSpacing w:val="0"/>
      </w:pPr>
      <w:r w:rsidRPr="00000000" w:rsidR="00000000" w:rsidDel="00000000">
        <w:rPr>
          <w:sz w:val="20"/>
          <w:rtl w:val="0"/>
        </w:rPr>
        <w:t xml:space="preserve">Lesson 4: Librarian Computer Lab Activity on reputable sources </w:t>
      </w:r>
    </w:p>
    <w:p w:rsidP="00000000" w:rsidRPr="00000000" w:rsidR="00000000" w:rsidDel="00000000" w:rsidRDefault="00000000">
      <w:pPr>
        <w:contextualSpacing w:val="0"/>
      </w:pPr>
      <w:r w:rsidRPr="00000000" w:rsidR="00000000" w:rsidDel="00000000">
        <w:rPr>
          <w:sz w:val="20"/>
          <w:rtl w:val="0"/>
        </w:rPr>
        <w:t xml:space="preserve">Lesson 5: Continuation of reputable sources via computer lab on lesson 4</w:t>
      </w:r>
    </w:p>
    <w:p w:rsidP="00000000" w:rsidRPr="00000000" w:rsidR="00000000" w:rsidDel="00000000" w:rsidRDefault="00000000">
      <w:pPr>
        <w:contextualSpacing w:val="0"/>
      </w:pPr>
      <w:r w:rsidRPr="00000000" w:rsidR="00000000" w:rsidDel="00000000">
        <w:rPr>
          <w:sz w:val="20"/>
          <w:rtl w:val="0"/>
        </w:rPr>
        <w:t xml:space="preserve">Lesson 6: Word processing for writing their paper </w:t>
      </w:r>
    </w:p>
    <w:p w:rsidP="00000000" w:rsidRPr="00000000" w:rsidR="00000000" w:rsidDel="00000000" w:rsidRDefault="00000000">
      <w:pPr>
        <w:contextualSpacing w:val="0"/>
      </w:pPr>
      <w:r w:rsidRPr="00000000" w:rsidR="00000000" w:rsidDel="00000000">
        <w:rPr>
          <w:sz w:val="20"/>
          <w:rtl w:val="0"/>
        </w:rPr>
        <w:t xml:space="preserve">Lesson 7: Computer lab time for voice development </w:t>
      </w:r>
    </w:p>
    <w:p w:rsidP="00000000" w:rsidRPr="00000000" w:rsidR="00000000" w:rsidDel="00000000" w:rsidRDefault="00000000">
      <w:pPr>
        <w:contextualSpacing w:val="0"/>
      </w:pPr>
      <w:r w:rsidRPr="00000000" w:rsidR="00000000" w:rsidDel="00000000">
        <w:rPr>
          <w:sz w:val="20"/>
          <w:rtl w:val="0"/>
        </w:rPr>
        <w:t xml:space="preserve">Lesson 8: Smartboard argument analysis labeling</w:t>
      </w:r>
    </w:p>
    <w:p w:rsidP="00000000" w:rsidRPr="00000000" w:rsidR="00000000" w:rsidDel="00000000" w:rsidRDefault="00000000">
      <w:pPr>
        <w:contextualSpacing w:val="0"/>
      </w:pPr>
      <w:r w:rsidRPr="00000000" w:rsidR="00000000" w:rsidDel="00000000">
        <w:rPr>
          <w:sz w:val="20"/>
          <w:rtl w:val="0"/>
        </w:rPr>
        <w:t xml:space="preserve">Lesson 10: Smartboard organization activity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tbl>
      <w:tblPr>
        <w:tblStyle w:val="Table2"/>
        <w:bidiVisual w:val="0"/>
        <w:tblW w:w="13890.0" w:type="dxa"/>
        <w:jc w:val="left"/>
        <w:tblBorders>
          <w:top w:color="000000" w:space="0" w:val="nil" w:sz="0"/>
          <w:left w:color="000000" w:space="0" w:val="nil" w:sz="0"/>
          <w:bottom w:color="000000" w:space="0" w:val="nil" w:sz="0"/>
          <w:right w:color="000000" w:space="0" w:val="nil" w:sz="0"/>
          <w:insideH w:color="000000" w:space="0" w:val="nil" w:sz="0"/>
          <w:insideV w:color="000000" w:space="0" w:val="nil" w:sz="0"/>
        </w:tblBorders>
        <w:tblLayout w:type="fixed"/>
        <w:tblLook w:val="0600"/>
      </w:tblPr>
      <w:tblGrid>
        <w:gridCol w:w="2160"/>
        <w:gridCol w:w="1170"/>
        <w:gridCol w:w="2280"/>
        <w:gridCol w:w="4590"/>
        <w:gridCol w:w="3690"/>
        <w:tblGridChange w:id="0">
          <w:tblGrid>
            <w:gridCol w:w="2160"/>
            <w:gridCol w:w="1170"/>
            <w:gridCol w:w="2280"/>
            <w:gridCol w:w="4590"/>
            <w:gridCol w:w="3690"/>
          </w:tblGrid>
        </w:tblGridChange>
      </w:tblGrid>
      <w:tr>
        <w:tc>
          <w:tcPr>
            <w:tcBorders>
              <w:top w:color="000000" w:space="0" w:val="single" w:sz="8"/>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b w:val="1"/>
                <w:sz w:val="16"/>
                <w:rtl w:val="0"/>
              </w:rPr>
              <w:t xml:space="preserve">Lesson # and Title</w:t>
            </w:r>
          </w:p>
        </w:tc>
        <w:tc>
          <w:tcPr>
            <w:tcBorders>
              <w:top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b w:val="1"/>
                <w:sz w:val="16"/>
                <w:rtl w:val="0"/>
              </w:rPr>
              <w:t xml:space="preserve">UCSS Standards</w:t>
            </w:r>
          </w:p>
        </w:tc>
        <w:tc>
          <w:tcPr>
            <w:tcBorders>
              <w:top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b w:val="1"/>
                <w:sz w:val="16"/>
                <w:rtl w:val="0"/>
              </w:rPr>
              <w:t xml:space="preserve">What are the Desired Learning Outcomes (DLO) for today’s lesson?  (B,C)</w:t>
            </w:r>
          </w:p>
          <w:p w:rsidP="00000000" w:rsidRPr="00000000" w:rsidR="00000000" w:rsidDel="00000000" w:rsidRDefault="00000000">
            <w:pPr>
              <w:spacing w:lineRule="auto" w:after="0" w:line="240" w:before="0"/>
              <w:ind w:left="0" w:firstLine="0"/>
              <w:contextualSpacing w:val="0"/>
            </w:pPr>
            <w:r w:rsidRPr="00000000" w:rsidR="00000000" w:rsidDel="00000000">
              <w:rPr>
                <w:b w:val="1"/>
                <w:sz w:val="16"/>
                <w:rtl w:val="0"/>
              </w:rPr>
              <w:t xml:space="preserve">By the end of the period . . .</w:t>
            </w:r>
          </w:p>
        </w:tc>
        <w:tc>
          <w:tcPr>
            <w:tcBorders>
              <w:top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b w:val="1"/>
                <w:sz w:val="16"/>
                <w:rtl w:val="0"/>
              </w:rPr>
              <w:t xml:space="preserve">Brief description of learning experiences (A) -- What will the teacher be doing?  What will the students be doing?</w:t>
            </w:r>
          </w:p>
        </w:tc>
        <w:tc>
          <w:tcPr>
            <w:tcBorders>
              <w:top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b w:val="1"/>
                <w:sz w:val="16"/>
                <w:rtl w:val="0"/>
              </w:rPr>
              <w:t xml:space="preserve">Formative assessment (D)</w:t>
            </w:r>
          </w:p>
          <w:p w:rsidP="00000000" w:rsidRPr="00000000" w:rsidR="00000000" w:rsidDel="00000000" w:rsidRDefault="00000000">
            <w:pPr>
              <w:spacing w:lineRule="auto" w:after="0" w:line="240" w:before="0"/>
              <w:ind w:left="0" w:firstLine="0"/>
              <w:contextualSpacing w:val="0"/>
            </w:pPr>
            <w:r w:rsidRPr="00000000" w:rsidR="00000000" w:rsidDel="00000000">
              <w:rPr>
                <w:b w:val="1"/>
                <w:sz w:val="16"/>
                <w:rtl w:val="0"/>
              </w:rPr>
              <w:t xml:space="preserve">How will students demonstrate today that they met the objective?</w:t>
            </w:r>
          </w:p>
        </w:tc>
      </w:tr>
      <w:tr>
        <w:tc>
          <w:tcPr>
            <w:tcBorders>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1 – Introduction to the unit</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 11.7</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W11.2a</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C- Definition of argument, prior &amp; daily use of argument</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B- SW </w:t>
            </w:r>
            <w:r w:rsidRPr="00000000" w:rsidR="00000000" w:rsidDel="00000000">
              <w:rPr>
                <w:sz w:val="16"/>
                <w:u w:val="single"/>
                <w:rtl w:val="0"/>
              </w:rPr>
              <w:t xml:space="preserve">summarize</w:t>
            </w:r>
            <w:r w:rsidRPr="00000000" w:rsidR="00000000" w:rsidDel="00000000">
              <w:rPr>
                <w:sz w:val="16"/>
                <w:rtl w:val="0"/>
              </w:rPr>
              <w:t xml:space="preserve"> prior knowledge of argumentative writing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Introduction to argument - “The Office” Dwight &amp; Jim Argument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Group discussion: What made this an argument?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Fill in argument web diagram: thesis, evidence, support, counter argument, commentary</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Argumentative writing: KWHL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KWHL on argumentative writing</w:t>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r>
        <w:tc>
          <w:tcPr>
            <w:tcBorders>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2 – Argument vs Persuasion</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W11.1a</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W11.5</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C- properties of argument versus persuasion, evidence versus opinion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B- SW </w:t>
            </w:r>
            <w:r w:rsidRPr="00000000" w:rsidR="00000000" w:rsidDel="00000000">
              <w:rPr>
                <w:sz w:val="16"/>
                <w:u w:val="single"/>
                <w:rtl w:val="0"/>
              </w:rPr>
              <w:t xml:space="preserve">defend</w:t>
            </w:r>
            <w:r w:rsidRPr="00000000" w:rsidR="00000000" w:rsidDel="00000000">
              <w:rPr>
                <w:sz w:val="16"/>
                <w:rtl w:val="0"/>
              </w:rPr>
              <w:t xml:space="preserve"> characteristics of argument vs persuasion</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iPad video clips: SW view 4 video clips on their iPads- some depicting persuasion, others argument.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Think with their feet: SW take a stance on whether each clip is persuasion or argument.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Large group discussion: Why is (x) persuasive? Why is (y) argument?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Listing activity: List characteristics of persuasion &amp; argument.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Various paragraphs will be distributed, SW independently think with their feet on whether their paragraph is persuasive/argumentative.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SW share their individual paragraphs &amp; defend their position</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Independent Think with your feet: paragraphs- argument/persuasive?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Writing response: What gives argumentative writing validity over persuasion? </w:t>
            </w:r>
          </w:p>
        </w:tc>
      </w:tr>
      <w:tr>
        <w:tc>
          <w:tcPr>
            <w:tcBorders>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3 –  Thesis statements &amp; claims (Pre-writing)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W11.1b</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W11.1c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C- construction of a thesis statement, thesis vs claims, opposing sides &amp; views</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B- SW</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Concept attainment discussion: What is a thesis statement?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Jigsaw activity: SW jigsaw 3 articles with iPad on properties of a thesis statement including strong claim, 2+ sides of argument, &amp; claims versus thesis statement.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SW choose a random topic, as a class we will write a thesis statement. “Dogs are better companions than cats.”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Claim discussion: claims add on to thesis, “Dogs are better companions because 60% of pets in the US are dogs alone…”etc.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SW begin research on the topic for final paper: Issues in Schools &amp; Education.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(Topic of school uniforms is off-limits due to future debate in lesson 8)</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SW independently form a thesis statement based on the final argument paper topic “Issues in schools &amp; education” for next class period. </w:t>
            </w:r>
          </w:p>
        </w:tc>
      </w:tr>
      <w:tr>
        <w:tc>
          <w:tcPr>
            <w:tcBorders>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4 – Reputable sources </w:t>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W11.5</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W11.6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W11.1d</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C- Scholarly article searches, evidence fact vs professional opinion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B- SW </w:t>
            </w:r>
            <w:r w:rsidRPr="00000000" w:rsidR="00000000" w:rsidDel="00000000">
              <w:rPr>
                <w:sz w:val="16"/>
                <w:u w:val="single"/>
                <w:rtl w:val="0"/>
              </w:rPr>
              <w:t xml:space="preserve">prioritize </w:t>
            </w:r>
            <w:r w:rsidRPr="00000000" w:rsidR="00000000" w:rsidDel="00000000">
              <w:rPr>
                <w:sz w:val="16"/>
                <w:rtl w:val="0"/>
              </w:rPr>
              <w:t xml:space="preserve">reputable &amp; non-reputable sources for evidence</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Librarian will come in for a computer lab activity</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Librarian will lead the class through the available online school resources for scholarly articles &amp; will instruct students where to find sources (google scholar, etc.), what to search for (keywords in their argument/counterclaim), and how to spot unreputable or unreliable sources.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SW be given the remainder of the period to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reputable sources for </w:t>
            </w:r>
            <w:r w:rsidRPr="00000000" w:rsidR="00000000" w:rsidDel="00000000">
              <w:rPr>
                <w:b w:val="1"/>
                <w:sz w:val="16"/>
                <w:rtl w:val="0"/>
              </w:rPr>
              <w:t xml:space="preserve">both</w:t>
            </w:r>
            <w:r w:rsidRPr="00000000" w:rsidR="00000000" w:rsidDel="00000000">
              <w:rPr>
                <w:sz w:val="16"/>
                <w:rtl w:val="0"/>
              </w:rPr>
              <w:t xml:space="preserve"> sides of argument (Thesis, claims, &amp; counter-claims)</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SW show mastery in the sources activity by producing 3+ scholarly or reputable articles supporting &amp; defending both their thesis &amp; claims and also counterclaim.</w:t>
            </w:r>
          </w:p>
        </w:tc>
      </w:tr>
      <w:tr>
        <w:tc>
          <w:tcPr>
            <w:tcBorders>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5- Evidence (Continuing Claims)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W11.1a,b,d</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W11.4</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line="240"/>
              <w:contextualSpacing w:val="0"/>
            </w:pPr>
            <w:r w:rsidRPr="00000000" w:rsidR="00000000" w:rsidDel="00000000">
              <w:rPr>
                <w:sz w:val="16"/>
                <w:rtl w:val="0"/>
              </w:rPr>
              <w:t xml:space="preserve">C- Topic sentence claims, valid evidence, writing clarity</w:t>
            </w:r>
          </w:p>
          <w:p w:rsidP="00000000" w:rsidRPr="00000000" w:rsidR="00000000" w:rsidDel="00000000" w:rsidRDefault="00000000">
            <w:pPr>
              <w:spacing w:lineRule="auto" w:line="240"/>
              <w:contextualSpacing w:val="0"/>
            </w:pPr>
            <w:r w:rsidRPr="00000000" w:rsidR="00000000" w:rsidDel="00000000">
              <w:rPr>
                <w:sz w:val="16"/>
                <w:rtl w:val="0"/>
              </w:rPr>
              <w:t xml:space="preserve">B- SW</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SW produce their reputable sources from the previous class period.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Class discussion: What makes good evidence?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humorous video clip: “Because you’re wrong” argument</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Discussion: Evidence paragraphs must contain a claim in the topic sentence.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Smartboard model: “School uniforms are a positive impact because it creates equality in schools.” (Claim)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(Evidence) “In a 2012 study at Olympus Jr High School, 65% of students claimed they felt equal to their peers because brand-name &amp; trendy clothing was not the focus of their school day.” </w:t>
              <w:br w:type="textWrapping"/>
              <w:t xml:space="preserve">SW be given the remainder of the class period to develop 3 claims and use their reputable sources from Lesson 4 for supporting evidence.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Discuss restatement of evidence in concluding statement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3 written developed claims supporting their thesis statement (3 paragraph minimum) </w:t>
            </w:r>
          </w:p>
        </w:tc>
      </w:tr>
      <w:tr>
        <w:tc>
          <w:tcPr>
            <w:tcBorders>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6 – Warrant</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W11.4a</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W11.1c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C- How &amp; why evidence supports the claim, reasoning, comprehension</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B- SW </w:t>
            </w:r>
            <w:r w:rsidRPr="00000000" w:rsidR="00000000" w:rsidDel="00000000">
              <w:rPr>
                <w:sz w:val="16"/>
                <w:u w:val="single"/>
                <w:rtl w:val="0"/>
              </w:rPr>
              <w:t xml:space="preserve">produce</w:t>
            </w:r>
            <w:r w:rsidRPr="00000000" w:rsidR="00000000" w:rsidDel="00000000">
              <w:rPr>
                <w:sz w:val="16"/>
                <w:rtl w:val="0"/>
              </w:rPr>
              <w:t xml:space="preserve"> the how &amp; why their evidence supports their claim &amp; overall thesis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Class discussion: What are warrants?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Smartboard display of several effective warrants from Purdue Owl.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Modeling warrants on a claim: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Claim “School uniforms are a positive impact because it creates equality in schools.”</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Evidence: In a 2012 study at Olympus Jr High School, 65% of students claimed they felt equal to their peers because brand-name &amp; trendy clothing was not the focus of their school day.”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Warrant: Students, such as myself, feel vulnerable &amp; susceptible to bullying, teasing, and exclusion due to name-brand clothing and trends in teen years. By ridding ourselves of these options, we as students are released from that feeling of not-belonging. This will positively impact student relations as well as community relations.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SW work independently on developing &amp; improving their warrants to their previously written claims &amp; evidence.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SW develop and/or improve 3 warrants to support their 3 claims &amp; supporting evidence (based on lessons 3 &amp; 5)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SW simultaneously be putting the pieces together for form a draft for their argument containing their thesis statement, their 3 claims, the supporting evidence from reputable sources, and now warrants to support their evidence. </w:t>
            </w:r>
          </w:p>
        </w:tc>
      </w:tr>
      <w:tr>
        <w:tc>
          <w:tcPr>
            <w:tcBorders>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7-Commentary (VOICE)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W11.1c</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W11.1b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line="240"/>
              <w:contextualSpacing w:val="0"/>
            </w:pPr>
            <w:r w:rsidRPr="00000000" w:rsidR="00000000" w:rsidDel="00000000">
              <w:rPr>
                <w:sz w:val="16"/>
                <w:rtl w:val="0"/>
              </w:rPr>
              <w:t xml:space="preserve">C – development of an argument, author commentary, making connections, evidence in relation to claim &amp; thesis, purpose</w:t>
            </w:r>
          </w:p>
          <w:p w:rsidP="00000000" w:rsidRPr="00000000" w:rsidR="00000000" w:rsidDel="00000000" w:rsidRDefault="00000000">
            <w:pPr>
              <w:spacing w:lineRule="auto" w:line="240"/>
              <w:contextualSpacing w:val="0"/>
            </w:pPr>
            <w:r w:rsidRPr="00000000" w:rsidR="00000000" w:rsidDel="00000000">
              <w:rPr>
                <w:sz w:val="16"/>
                <w:rtl w:val="0"/>
              </w:rPr>
              <w:t xml:space="preserve">B – SW </w:t>
            </w:r>
            <w:r w:rsidRPr="00000000" w:rsidR="00000000" w:rsidDel="00000000">
              <w:rPr>
                <w:sz w:val="16"/>
                <w:u w:val="single"/>
                <w:rtl w:val="0"/>
              </w:rPr>
              <w:t xml:space="preserve">defend and prepare</w:t>
            </w:r>
            <w:r w:rsidRPr="00000000" w:rsidR="00000000" w:rsidDel="00000000">
              <w:rPr>
                <w:sz w:val="16"/>
                <w:rtl w:val="0"/>
              </w:rPr>
              <w:t xml:space="preserve"> commentary on argumentative evidence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Picture book activity: I will read 2 picture books (</w:t>
            </w:r>
            <w:r w:rsidRPr="00000000" w:rsidR="00000000" w:rsidDel="00000000">
              <w:rPr>
                <w:i w:val="1"/>
                <w:sz w:val="16"/>
                <w:rtl w:val="0"/>
              </w:rPr>
              <w:t xml:space="preserve">The Paper Bag Princess, </w:t>
            </w:r>
            <w:r w:rsidRPr="00000000" w:rsidR="00000000" w:rsidDel="00000000">
              <w:rPr>
                <w:sz w:val="16"/>
                <w:rtl w:val="0"/>
              </w:rPr>
              <w:t xml:space="preserve">&amp; </w:t>
            </w:r>
            <w:r w:rsidRPr="00000000" w:rsidR="00000000" w:rsidDel="00000000">
              <w:rPr>
                <w:i w:val="1"/>
                <w:sz w:val="16"/>
                <w:rtl w:val="0"/>
              </w:rPr>
              <w:t xml:space="preserve">My Rotten Redheaded Older Brother</w:t>
            </w:r>
            <w:r w:rsidRPr="00000000" w:rsidR="00000000" w:rsidDel="00000000">
              <w:rPr>
                <w:sz w:val="16"/>
                <w:rtl w:val="0"/>
              </w:rPr>
              <w:t xml:space="preserve">)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Discussion after each book: What voice did you hear through this book? (Paper Bag Princess: Strength, determination, excitement) (Rotten Redheaded Older Brother: Resentment, frustration, determination, overcoming fears)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What would these books be without voice? What does voice accomplish?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Voice in our development &amp; commentary of our argument is key.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Group activity: SW group up and write a 1 page argument displaying one strong form of voice. Each group will present &amp; guess the dominant voice each group wished to portray.</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SW be given time in the computer lab to develop and add commentary &amp; voice to their argument (possibly providing </w:t>
            </w:r>
            <w:r w:rsidRPr="00000000" w:rsidR="00000000" w:rsidDel="00000000">
              <w:rPr>
                <w:b w:val="1"/>
                <w:sz w:val="16"/>
                <w:rtl w:val="0"/>
              </w:rPr>
              <w:t xml:space="preserve">personal experience</w:t>
            </w:r>
            <w:r w:rsidRPr="00000000" w:rsidR="00000000" w:rsidDel="00000000">
              <w:rPr>
                <w:sz w:val="16"/>
                <w:rtl w:val="0"/>
              </w:rPr>
              <w:t xml:space="preserve">, examples, using strong language to defend their argument.) </w:t>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Group discussion</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Group activity: 1 page argument using strong voice</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Final paper development - adding commentary &amp; voice </w:t>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r>
        <w:tc>
          <w:tcPr>
            <w:tcBorders>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8- Counterclaims ( Acknowledgments &amp; Rebuttal)</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W11.1b</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W11.1c</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C – opposing arguments, validation of reasoning, defense mechanisms in writing, disproving &amp; discrediting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B – SW </w:t>
            </w:r>
            <w:r w:rsidRPr="00000000" w:rsidR="00000000" w:rsidDel="00000000">
              <w:rPr>
                <w:sz w:val="16"/>
                <w:u w:val="single"/>
                <w:rtl w:val="0"/>
              </w:rPr>
              <w:t xml:space="preserve">deduce</w:t>
            </w:r>
            <w:r w:rsidRPr="00000000" w:rsidR="00000000" w:rsidDel="00000000">
              <w:rPr>
                <w:sz w:val="16"/>
                <w:rtl w:val="0"/>
              </w:rPr>
              <w:t xml:space="preserve"> counterclaims &amp; opposing arguments</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DEBATE DAY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Class discussion: Importance to be able to defend either side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The class period will be devoted to a classroom debate. SW be randomly assigned a side, “Should we have school uniforms?”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Each side will be allowed an opening statement, cross-fire &amp; counterclaim, rebuttal, and concluding statement. Participation is required.</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 I will be typing up the debate while it is happening for later examination.)</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Return to seats.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“Devil’s Advocate” Activity- I will produce the debate transcript on the smartboard and SW be required to label each group’s thesis statement, the counterclaim made by the opposing team, evidence, warrant, discrediting, validation, and commentary.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Participation in classroom debate</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Labeling of debate transcript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Homework: SW develop a counterclaim for their argument essay topic for next class. </w:t>
            </w:r>
          </w:p>
        </w:tc>
      </w:tr>
      <w:tr>
        <w:tc>
          <w:tcPr>
            <w:tcBorders>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line="240"/>
              <w:contextualSpacing w:val="0"/>
            </w:pPr>
            <w:r w:rsidRPr="00000000" w:rsidR="00000000" w:rsidDel="00000000">
              <w:rPr>
                <w:sz w:val="16"/>
                <w:rtl w:val="0"/>
              </w:rPr>
              <w:t xml:space="preserve">9- Conventions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W11.5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W11.4</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C – Importance of grammar, punctuation &amp; general conventions in relation to reputability &amp; believability of the author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B – SW </w:t>
            </w:r>
            <w:r w:rsidRPr="00000000" w:rsidR="00000000" w:rsidDel="00000000">
              <w:rPr>
                <w:sz w:val="16"/>
                <w:u w:val="single"/>
                <w:rtl w:val="0"/>
              </w:rPr>
              <w:t xml:space="preserve">analyze </w:t>
            </w:r>
            <w:r w:rsidRPr="00000000" w:rsidR="00000000" w:rsidDel="00000000">
              <w:rPr>
                <w:sz w:val="16"/>
                <w:rtl w:val="0"/>
              </w:rPr>
              <w:t xml:space="preserve">importance of proper conventions for validity &amp; reputability in argument </w:t>
            </w:r>
            <w:r w:rsidRPr="00000000" w:rsidR="00000000" w:rsidDel="00000000">
              <w:rPr>
                <w:rtl w:val="0"/>
              </w:rPr>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Think with your feet activity: I will read paragraphs from the smartboard and SW think with their feet in 3 different categories based on the believability of the paragraph’s arguments (some have awful grammar, conventions, while others use SAE &amp; conventions): “I’d believe it”, “On the fence”, or “No way”.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Class discussion: what made one paragraph more believable than the other? Why are conventions so important when giving an argument? Why does it improve credibility?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Group conventions activity: SW correct sentences to appear reputable with proper conventions &amp; grammar.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Think with your feet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Group conventions activity </w:t>
            </w:r>
          </w:p>
        </w:tc>
      </w:tr>
      <w:tr>
        <w:tc>
          <w:tcPr>
            <w:tcBorders>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line="240"/>
              <w:contextualSpacing w:val="0"/>
            </w:pPr>
            <w:r w:rsidRPr="00000000" w:rsidR="00000000" w:rsidDel="00000000">
              <w:rPr>
                <w:sz w:val="16"/>
                <w:rtl w:val="0"/>
              </w:rPr>
              <w:t xml:space="preserve">10- Revision/Organization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W11.1b,c</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W11.5</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C - proper organization of evidence, analyzation of development</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B - SW </w:t>
            </w:r>
            <w:r w:rsidRPr="00000000" w:rsidR="00000000" w:rsidDel="00000000">
              <w:rPr>
                <w:sz w:val="16"/>
                <w:u w:val="single"/>
                <w:rtl w:val="0"/>
              </w:rPr>
              <w:t xml:space="preserve">revise &amp; organize</w:t>
            </w:r>
            <w:r w:rsidRPr="00000000" w:rsidR="00000000" w:rsidDel="00000000">
              <w:rPr>
                <w:sz w:val="16"/>
                <w:rtl w:val="0"/>
              </w:rPr>
              <w:t xml:space="preserve"> their argumentative essays</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Short Interactive smartboard activity: SW be paired into groups and will re-organize an argument I have presented on school uniforms. SW then give a 15 second explanation why this organization is best.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(example of organization: Thesis: School uniforms benefit both students and community. claim: School uniforms create equality. Claim: Equality allows for a feeling of safety in schools. Claim: Safety in schools is our top priority.)</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Peer review/Work day: Each student brings 3 copies of their papers with only their student # on top.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SW be required to read and peer-review 3 peer’s drafts (no names, anonymous) on a provided rubric.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SW receive their 3 copies back and meet one-on-one with the instructor to review any needed revisions and organizational problems. </w:t>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Group organization activity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3 peer- review rubrics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one-on-one meeting </w:t>
            </w:r>
          </w:p>
        </w:tc>
      </w:tr>
      <w:tr>
        <w:tc>
          <w:tcPr>
            <w:tcBorders>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line="240"/>
              <w:contextualSpacing w:val="0"/>
            </w:pPr>
            <w:r w:rsidRPr="00000000" w:rsidR="00000000" w:rsidDel="00000000">
              <w:rPr>
                <w:sz w:val="16"/>
                <w:rtl w:val="0"/>
              </w:rPr>
              <w:t xml:space="preserve">11- Presentation to Groups</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S/L11.4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S/L11.9</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W11.1d</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C - presentation, oral argument skills, peer assessment</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B - SW </w:t>
            </w:r>
            <w:r w:rsidRPr="00000000" w:rsidR="00000000" w:rsidDel="00000000">
              <w:rPr>
                <w:sz w:val="16"/>
                <w:u w:val="single"/>
                <w:rtl w:val="0"/>
              </w:rPr>
              <w:t xml:space="preserve">argue</w:t>
            </w:r>
            <w:r w:rsidRPr="00000000" w:rsidR="00000000" w:rsidDel="00000000">
              <w:rPr>
                <w:sz w:val="16"/>
                <w:rtl w:val="0"/>
              </w:rPr>
              <w:t xml:space="preserve"> their thesis by presenting their essay in small groups while </w:t>
            </w:r>
            <w:r w:rsidRPr="00000000" w:rsidR="00000000" w:rsidDel="00000000">
              <w:rPr>
                <w:sz w:val="16"/>
                <w:u w:val="single"/>
                <w:rtl w:val="0"/>
              </w:rPr>
              <w:t xml:space="preserve">evaluating</w:t>
            </w:r>
            <w:r w:rsidRPr="00000000" w:rsidR="00000000" w:rsidDel="00000000">
              <w:rPr>
                <w:sz w:val="16"/>
                <w:rtl w:val="0"/>
              </w:rPr>
              <w:t xml:space="preserve"> other student’s arguments.</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SW come prepared with their final draft of the argument essay.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SW assemble in small groups of 2-3 students and share orally in an argumentative tone (S&amp;L standards applied) their argumentative essays.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SW peer evaluate their group member’s argument essays based on a given rubric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Oral presentation to small groups </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Peer grading rubric</w:t>
            </w:r>
          </w:p>
          <w:p w:rsidP="00000000" w:rsidRPr="00000000" w:rsidR="00000000" w:rsidDel="00000000" w:rsidRDefault="00000000">
            <w:pPr>
              <w:spacing w:lineRule="auto" w:after="0" w:line="240" w:before="0"/>
              <w:ind w:left="0" w:firstLine="0"/>
              <w:contextualSpacing w:val="0"/>
            </w:pPr>
            <w:r w:rsidRPr="00000000" w:rsidR="00000000" w:rsidDel="00000000">
              <w:rPr>
                <w:sz w:val="16"/>
                <w:rtl w:val="0"/>
              </w:rPr>
              <w:t xml:space="preserve">Final Argument Essay submission</w:t>
            </w:r>
          </w:p>
        </w:tc>
      </w:tr>
    </w:tbl>
    <w:p w:rsidP="00000000" w:rsidRPr="00000000" w:rsidR="00000000" w:rsidDel="00000000" w:rsidRDefault="00000000">
      <w:pPr>
        <w:contextualSpacing w:val="0"/>
      </w:pPr>
      <w:r w:rsidRPr="00000000" w:rsidR="00000000" w:rsidDel="00000000">
        <w:rPr>
          <w:sz w:val="18"/>
          <w:rtl w:val="0"/>
        </w:rPr>
        <w:t xml:space="preserve"> </w:t>
      </w:r>
    </w:p>
    <w:p w:rsidP="00000000" w:rsidRPr="00000000" w:rsidR="00000000" w:rsidDel="00000000" w:rsidRDefault="00000000">
      <w:pPr>
        <w:contextualSpacing w:val="0"/>
      </w:pPr>
      <w:r w:rsidRPr="00000000" w:rsidR="00000000" w:rsidDel="00000000">
        <w:rPr>
          <w:sz w:val="18"/>
          <w:rtl w:val="0"/>
        </w:rPr>
        <w:t xml:space="preserve"> </w:t>
      </w:r>
    </w:p>
    <w:sectPr>
      <w:pgSz w:w="15840" w:h="12240"/>
      <w:pgMar w:left="720" w:right="720" w:top="720" w:bottom="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 w:styleId="Table1"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 w:type="table">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