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E1279" w14:textId="77777777" w:rsidR="00A25E2A" w:rsidRDefault="00F96F13">
      <w:r>
        <w:t>Brianne Dobson</w:t>
      </w:r>
    </w:p>
    <w:p w14:paraId="3E7766DA" w14:textId="77777777" w:rsidR="00F96F13" w:rsidRDefault="00F96F13">
      <w:r>
        <w:t>Professor Robert Carney</w:t>
      </w:r>
    </w:p>
    <w:p w14:paraId="05B18A32" w14:textId="77777777" w:rsidR="00F96F13" w:rsidRDefault="00F96F13">
      <w:r>
        <w:t xml:space="preserve">ENGL 3530 </w:t>
      </w:r>
    </w:p>
    <w:p w14:paraId="070F6135" w14:textId="77777777" w:rsidR="00F96F13" w:rsidRDefault="00F96F13">
      <w:r>
        <w:t>10/22/13</w:t>
      </w:r>
      <w:r>
        <w:tab/>
      </w:r>
    </w:p>
    <w:p w14:paraId="7410D4D7" w14:textId="77777777" w:rsidR="00F96F13" w:rsidRDefault="00F96F13"/>
    <w:p w14:paraId="44C22AD9" w14:textId="77777777" w:rsidR="00F96F13" w:rsidRDefault="00F96F13" w:rsidP="00E3554B">
      <w:pPr>
        <w:spacing w:line="480" w:lineRule="auto"/>
        <w:jc w:val="center"/>
      </w:pPr>
      <w:r>
        <w:t xml:space="preserve">Eudora Welty’s Existential Tendencies </w:t>
      </w:r>
    </w:p>
    <w:p w14:paraId="67F2B2A7" w14:textId="79752A10" w:rsidR="00F96F13" w:rsidRDefault="00F96F13" w:rsidP="00E3554B">
      <w:pPr>
        <w:spacing w:line="480" w:lineRule="auto"/>
      </w:pPr>
      <w:r>
        <w:tab/>
        <w:t>In the stories “Old Mr. Marblehall” and “A Warn Path</w:t>
      </w:r>
      <w:r w:rsidR="001A27ED">
        <w:t xml:space="preserve">”, Welty writes centrally of the existential reality of her characters and what it means for them to be alive.  </w:t>
      </w:r>
      <w:r w:rsidR="009A4C2E">
        <w:t>Mr. Marblehall, along with Phoenix Jackson both face old age along with points in their life where they have nothing better to do than travel from one point to another.  In Mr. Marblehall’s story, we have reason to believe by way of his imagination conjuring a scene of his double-life unfolding, that he travels be</w:t>
      </w:r>
      <w:r w:rsidR="006E3F25">
        <w:t>tween his two families knowingly</w:t>
      </w:r>
      <w:r w:rsidR="009A4C2E">
        <w:t xml:space="preserve">.  On the other hand, </w:t>
      </w:r>
      <w:r w:rsidR="00443B75" w:rsidRPr="00443B75">
        <w:t>Phoenix Jackson's story unfolds by showing us she forgot why she traveled to the hospital in the first place- for her grandson's medication that</w:t>
      </w:r>
      <w:r w:rsidR="00A97083">
        <w:t xml:space="preserve"> was the meaning of her travels in the first place</w:t>
      </w:r>
      <w:bookmarkStart w:id="0" w:name="_GoBack"/>
      <w:bookmarkEnd w:id="0"/>
      <w:r w:rsidR="006E3F25">
        <w:t xml:space="preserve">.  </w:t>
      </w:r>
    </w:p>
    <w:p w14:paraId="64B3027B" w14:textId="386F3BC1" w:rsidR="004E2AA5" w:rsidRDefault="006E3F25" w:rsidP="00E3554B">
      <w:pPr>
        <w:spacing w:line="480" w:lineRule="auto"/>
      </w:pPr>
      <w:r>
        <w:tab/>
        <w:t>Mr. Marblehall, also referred to Mr. Bird in the story by his second family, willingly travels between two families while leading a double life unknowing to all but him.  Seen as an old and decrepit man in his late 60’s</w:t>
      </w:r>
      <w:r w:rsidR="004E2AA5">
        <w:t xml:space="preserve"> by the town</w:t>
      </w:r>
      <w:r>
        <w:t xml:space="preserve">, he gives the reason to travelling overnight away from each family to ‘traveling for his health’. </w:t>
      </w:r>
      <w:r w:rsidR="006C744E">
        <w:t xml:space="preserve"> In life, something we never question is if someone does something for health.  Health is our livelihood, happiness, and well being which should be preserved at any cost. </w:t>
      </w:r>
      <w:r>
        <w:t xml:space="preserve"> </w:t>
      </w:r>
      <w:r w:rsidR="004E2AA5">
        <w:t xml:space="preserve">I believe his leading a double life gives him a sort of thrill, </w:t>
      </w:r>
      <w:r w:rsidR="003C460B">
        <w:t xml:space="preserve">where he also is able to only spend half his time with each wife.  </w:t>
      </w:r>
      <w:r w:rsidR="006C744E">
        <w:t>This thrill-inviting man is described by onlookers as forgettable</w:t>
      </w:r>
      <w:r w:rsidR="000E7C07">
        <w:t>, “…</w:t>
      </w:r>
      <w:r w:rsidR="00A91CF7">
        <w:t>nobody</w:t>
      </w:r>
      <w:r w:rsidR="000E7C07">
        <w:t xml:space="preserve"> gives a hoot about any old Mr. Marblehall.  He could die, for all they care; some people even say, “Oh, is he still alive?” (Welty 42).  </w:t>
      </w:r>
      <w:r w:rsidR="005E0279">
        <w:t xml:space="preserve">What an ideal situation, to be unforgettable, for a man who lives two lives.  He slips </w:t>
      </w:r>
      <w:r w:rsidR="005E0279">
        <w:lastRenderedPageBreak/>
        <w:t xml:space="preserve">by unnoticed, taking his existence and true livelihood into his own hands.  It doesn’t seem to be a lie that he travels for his health, whether it </w:t>
      </w:r>
      <w:r w:rsidR="00A91CF7">
        <w:t>is</w:t>
      </w:r>
      <w:r w:rsidR="005E0279">
        <w:t xml:space="preserve"> physical or just emotional.  </w:t>
      </w:r>
    </w:p>
    <w:p w14:paraId="1E541D5A" w14:textId="04393294" w:rsidR="00A91CF7" w:rsidRDefault="00A91CF7" w:rsidP="00E3554B">
      <w:pPr>
        <w:spacing w:line="480" w:lineRule="auto"/>
      </w:pPr>
      <w:r>
        <w:tab/>
      </w:r>
      <w:r w:rsidR="00F82437">
        <w:t xml:space="preserve">Phoenix Jackson, on the other hand, has a different experience with her travels and what she lives for.  </w:t>
      </w:r>
      <w:r w:rsidR="00B45C21">
        <w:t xml:space="preserve">Her experiences while traveling on this worn path originally grasped me as a reader because of her devotion </w:t>
      </w:r>
      <w:r w:rsidR="00B269A6">
        <w:t xml:space="preserve">and determination to </w:t>
      </w:r>
      <w:r w:rsidR="007F0D57">
        <w:t>get her old worn body along the</w:t>
      </w:r>
      <w:r w:rsidR="00B269A6">
        <w:t xml:space="preserve"> old worn path to get her grandson his medication</w:t>
      </w:r>
      <w:r w:rsidR="00953ADF">
        <w:t xml:space="preserve"> to stay alive</w:t>
      </w:r>
      <w:r w:rsidR="00B269A6">
        <w:t xml:space="preserve">.  </w:t>
      </w:r>
      <w:r w:rsidR="00E512EB">
        <w:t xml:space="preserve">We come to find out that she makes this trip every so often, and is given the medication as a charity case, the nurse who knows her playing “Sister’s Keeper”.  </w:t>
      </w:r>
      <w:r w:rsidR="009628FF">
        <w:t xml:space="preserve">This woman’s life, we come to find out, is compiled of very little- mostly just of these trips back and forth, up and down the hills and through the woods with her slow steps. </w:t>
      </w:r>
      <w:r w:rsidR="004F7555">
        <w:t xml:space="preserve"> As much as these trips may exhaust her body, they may also be keeping her alive. </w:t>
      </w:r>
      <w:r w:rsidR="009628FF">
        <w:t xml:space="preserve"> </w:t>
      </w:r>
      <w:r w:rsidR="00F62233">
        <w:t>The nurses who know her</w:t>
      </w:r>
      <w:r w:rsidR="005565DB">
        <w:t xml:space="preserve"> </w:t>
      </w:r>
      <w:r w:rsidR="004C7A55">
        <w:t xml:space="preserve">at the hospital </w:t>
      </w:r>
      <w:r w:rsidR="001A0038">
        <w:t>treats</w:t>
      </w:r>
      <w:r w:rsidR="0084006B">
        <w:t xml:space="preserve"> her as a charity case, playing along with her idea </w:t>
      </w:r>
      <w:r w:rsidR="00477DE6">
        <w:t xml:space="preserve">that her grandson was in fact still alive, and needing the medication for his throat. </w:t>
      </w:r>
      <w:r w:rsidR="00A85C11">
        <w:t xml:space="preserve"> This nurse showed compassion whil</w:t>
      </w:r>
      <w:r w:rsidR="00B92E8D">
        <w:t>e being kind-hearted to Phoenix,</w:t>
      </w:r>
      <w:r w:rsidR="00A85C11">
        <w:t xml:space="preserve"> </w:t>
      </w:r>
      <w:r w:rsidR="004F7555">
        <w:t>going along with the idea that she would rather let Phoenix live in happiness and bliss while imagining her grandson awaits her return, rather than crushing her world and exposing that no one would be waiting for her.  I believe Phoenix</w:t>
      </w:r>
      <w:r w:rsidR="009F0B77">
        <w:t xml:space="preserve"> </w:t>
      </w:r>
      <w:r w:rsidR="004F7555">
        <w:t>l</w:t>
      </w:r>
      <w:r w:rsidR="00DB5839">
        <w:t xml:space="preserve">ived for the idea of her grandson, waiting at home and clinging to life for this medication only she could bring him- </w:t>
      </w:r>
      <w:r w:rsidR="004A005F">
        <w:t>using bits of her long old life to sustain his as she</w:t>
      </w:r>
      <w:r w:rsidR="001A0038">
        <w:t xml:space="preserve"> waddled back towards her home, </w:t>
      </w:r>
      <w:r w:rsidR="009F0B77">
        <w:t xml:space="preserve">“My little grandson, he sit up there in the house all wrapped up, waiting by himself…we is the only two left in the world.” (Welty 67) </w:t>
      </w:r>
      <w:r w:rsidR="001A0038">
        <w:t xml:space="preserve">In her life, the only thing that kept her alive was another’s.  True compassion was showed not only by the nurse, </w:t>
      </w:r>
      <w:r w:rsidR="00F13DDA">
        <w:t>but</w:t>
      </w:r>
      <w:r w:rsidR="005D7345">
        <w:t xml:space="preserve"> by Phoenix Jackson towards her grandson. </w:t>
      </w:r>
      <w:r w:rsidR="00F13DDA">
        <w:t xml:space="preserve"> Whether he was alive or dead, it didn’t matter. </w:t>
      </w:r>
    </w:p>
    <w:p w14:paraId="147EEDA2" w14:textId="4E2A7E8E" w:rsidR="009F0B77" w:rsidRDefault="009F0B77" w:rsidP="00E3554B">
      <w:pPr>
        <w:spacing w:line="480" w:lineRule="auto"/>
      </w:pPr>
      <w:r>
        <w:tab/>
        <w:t xml:space="preserve">In both stories, Welty allows us to infatuate with the reasoning of why Mr. Marblehall and Phoenix Jackson live their lives these ways.  </w:t>
      </w:r>
      <w:r w:rsidR="00B102B9">
        <w:t xml:space="preserve">Mr. Marblehall possibly became bored with his life, and needed to add something else into the equation simply to help pass the time, reading under a different light at bedtime every other week.  As Mr. Bird, he possibly had more leisure time to stop and smell the zinnias, while he must put on his one heavy jacket as Mr. Marblehall and stroll through the town on other occasions.  </w:t>
      </w:r>
      <w:r w:rsidR="00736A4A">
        <w:t xml:space="preserve">Phoenix Jackson’s mind, even subconsciously, may have been doing the same thing- adding something every-so-often into the equation.  While her trips may have truthfully been meaningless and disappointing once she got home to realize no on waited at all, the hope in her heart as she trotted along the warn path gave her a sense of need, and arriving in town a sense of accomplishment.  Maybe these people simply needed to be needed.  </w:t>
      </w:r>
    </w:p>
    <w:p w14:paraId="0C7BD4BF" w14:textId="70CEF461" w:rsidR="00443B75" w:rsidRDefault="00443B75" w:rsidP="00F96F13"/>
    <w:p w14:paraId="51F2AF95" w14:textId="77777777" w:rsidR="00825450" w:rsidRDefault="00825450" w:rsidP="00F96F13"/>
    <w:p w14:paraId="6646BCD8" w14:textId="77777777" w:rsidR="00825450" w:rsidRDefault="00825450" w:rsidP="00F96F13"/>
    <w:p w14:paraId="42C7A2E1" w14:textId="77777777" w:rsidR="00825450" w:rsidRDefault="00825450" w:rsidP="00F96F13"/>
    <w:p w14:paraId="7FC0679A" w14:textId="77777777" w:rsidR="00825450" w:rsidRDefault="00825450" w:rsidP="00F96F13"/>
    <w:p w14:paraId="1353854B" w14:textId="77777777" w:rsidR="00825450" w:rsidRDefault="00825450" w:rsidP="00F96F13"/>
    <w:p w14:paraId="062D5BF3" w14:textId="77777777" w:rsidR="00825450" w:rsidRDefault="00825450" w:rsidP="00F96F13"/>
    <w:p w14:paraId="152D3A9E" w14:textId="77777777" w:rsidR="00825450" w:rsidRDefault="00825450" w:rsidP="00F96F13"/>
    <w:p w14:paraId="032E81DD" w14:textId="77777777" w:rsidR="00825450" w:rsidRDefault="00825450" w:rsidP="00F96F13"/>
    <w:p w14:paraId="2A38B32F" w14:textId="77777777" w:rsidR="00825450" w:rsidRDefault="00825450" w:rsidP="00F96F13"/>
    <w:p w14:paraId="5C3ED8E2" w14:textId="77777777" w:rsidR="00825450" w:rsidRDefault="00825450" w:rsidP="00F96F13"/>
    <w:p w14:paraId="72133987" w14:textId="77777777" w:rsidR="00825450" w:rsidRDefault="00825450" w:rsidP="00F96F13"/>
    <w:p w14:paraId="6692F1AB" w14:textId="77777777" w:rsidR="00825450" w:rsidRDefault="00825450" w:rsidP="00F96F13"/>
    <w:p w14:paraId="2E4E1041" w14:textId="77777777" w:rsidR="00825450" w:rsidRDefault="00825450" w:rsidP="00F96F13"/>
    <w:p w14:paraId="03D24D02" w14:textId="77777777" w:rsidR="00825450" w:rsidRDefault="00825450" w:rsidP="00F96F13"/>
    <w:p w14:paraId="35E0EC77" w14:textId="77777777" w:rsidR="00825450" w:rsidRDefault="00825450" w:rsidP="00F96F13"/>
    <w:p w14:paraId="10DC678D" w14:textId="77777777" w:rsidR="00825450" w:rsidRDefault="00825450" w:rsidP="00F96F13"/>
    <w:p w14:paraId="727D4949" w14:textId="77777777" w:rsidR="00825450" w:rsidRDefault="00825450" w:rsidP="00F96F13"/>
    <w:p w14:paraId="771A2BCA" w14:textId="420ED7D9" w:rsidR="00825450" w:rsidRDefault="00825450" w:rsidP="00825450">
      <w:pPr>
        <w:jc w:val="center"/>
        <w:rPr>
          <w:rFonts w:ascii="Times New Roman" w:hAnsi="Times New Roman" w:cs="Times New Roman"/>
          <w:sz w:val="32"/>
          <w:szCs w:val="32"/>
        </w:rPr>
      </w:pPr>
      <w:r>
        <w:rPr>
          <w:rFonts w:ascii="Times New Roman" w:hAnsi="Times New Roman" w:cs="Times New Roman"/>
          <w:sz w:val="32"/>
          <w:szCs w:val="32"/>
        </w:rPr>
        <w:t>Cited Sources</w:t>
      </w:r>
    </w:p>
    <w:p w14:paraId="5BB30517" w14:textId="77777777" w:rsidR="00825450" w:rsidRDefault="00825450" w:rsidP="00825450">
      <w:pPr>
        <w:jc w:val="center"/>
        <w:rPr>
          <w:rFonts w:ascii="Times New Roman" w:hAnsi="Times New Roman" w:cs="Times New Roman"/>
          <w:sz w:val="32"/>
          <w:szCs w:val="32"/>
        </w:rPr>
      </w:pPr>
    </w:p>
    <w:p w14:paraId="4B717725" w14:textId="5AF4A992" w:rsidR="00825450" w:rsidRDefault="00825450" w:rsidP="00825450">
      <w:pPr>
        <w:ind w:left="720" w:hanging="720"/>
      </w:pPr>
      <w:r>
        <w:rPr>
          <w:rFonts w:ascii="Times New Roman" w:hAnsi="Times New Roman" w:cs="Times New Roman"/>
          <w:sz w:val="32"/>
          <w:szCs w:val="32"/>
        </w:rPr>
        <w:t xml:space="preserve">Welty, Eudora. </w:t>
      </w:r>
      <w:r>
        <w:rPr>
          <w:rFonts w:ascii="Times New Roman" w:hAnsi="Times New Roman" w:cs="Times New Roman"/>
          <w:i/>
          <w:iCs/>
          <w:sz w:val="32"/>
          <w:szCs w:val="32"/>
        </w:rPr>
        <w:t>Thirteen Stories Selected and with an introduction by Ruth M. Vande Kieft</w:t>
      </w:r>
      <w:r>
        <w:rPr>
          <w:rFonts w:ascii="Times New Roman" w:hAnsi="Times New Roman" w:cs="Times New Roman"/>
          <w:sz w:val="32"/>
          <w:szCs w:val="32"/>
        </w:rPr>
        <w:t>. San Diego, New York, London: Harcourt Brace Jovanovich, 1979. Print.</w:t>
      </w:r>
    </w:p>
    <w:sectPr w:rsidR="00825450" w:rsidSect="000D7A13">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35833" w14:textId="77777777" w:rsidR="00B80780" w:rsidRDefault="00B80780" w:rsidP="00B80780">
      <w:r>
        <w:separator/>
      </w:r>
    </w:p>
  </w:endnote>
  <w:endnote w:type="continuationSeparator" w:id="0">
    <w:p w14:paraId="14E5C931" w14:textId="77777777" w:rsidR="00B80780" w:rsidRDefault="00B80780" w:rsidP="00B8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92EDA" w14:textId="77777777" w:rsidR="00B80780" w:rsidRDefault="00B80780" w:rsidP="00B80780">
      <w:r>
        <w:separator/>
      </w:r>
    </w:p>
  </w:footnote>
  <w:footnote w:type="continuationSeparator" w:id="0">
    <w:p w14:paraId="52BB5424" w14:textId="77777777" w:rsidR="00B80780" w:rsidRDefault="00B80780" w:rsidP="00B807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51A1D" w14:textId="77777777" w:rsidR="00B80780" w:rsidRDefault="00B80780" w:rsidP="000735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86987" w14:textId="77777777" w:rsidR="00B80780" w:rsidRDefault="00B80780" w:rsidP="00B8078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170B" w14:textId="77777777" w:rsidR="00B80780" w:rsidRDefault="00B80780" w:rsidP="000735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083">
      <w:rPr>
        <w:rStyle w:val="PageNumber"/>
        <w:noProof/>
      </w:rPr>
      <w:t>1</w:t>
    </w:r>
    <w:r>
      <w:rPr>
        <w:rStyle w:val="PageNumber"/>
      </w:rPr>
      <w:fldChar w:fldCharType="end"/>
    </w:r>
  </w:p>
  <w:p w14:paraId="2BE977AE" w14:textId="77777777" w:rsidR="00B80780" w:rsidRDefault="00B80780" w:rsidP="00B807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13"/>
    <w:rsid w:val="000D7A13"/>
    <w:rsid w:val="000E7C07"/>
    <w:rsid w:val="001A0038"/>
    <w:rsid w:val="001A27ED"/>
    <w:rsid w:val="00203D17"/>
    <w:rsid w:val="003C460B"/>
    <w:rsid w:val="00443B75"/>
    <w:rsid w:val="00477DE6"/>
    <w:rsid w:val="004A005F"/>
    <w:rsid w:val="004A1B88"/>
    <w:rsid w:val="004C7A55"/>
    <w:rsid w:val="004E2AA5"/>
    <w:rsid w:val="004F7555"/>
    <w:rsid w:val="005565DB"/>
    <w:rsid w:val="005D7345"/>
    <w:rsid w:val="005E0279"/>
    <w:rsid w:val="006C744E"/>
    <w:rsid w:val="006E3F25"/>
    <w:rsid w:val="00736A4A"/>
    <w:rsid w:val="007F0D57"/>
    <w:rsid w:val="00825450"/>
    <w:rsid w:val="0084006B"/>
    <w:rsid w:val="00953ADF"/>
    <w:rsid w:val="009628FF"/>
    <w:rsid w:val="009A4C2E"/>
    <w:rsid w:val="009F0B77"/>
    <w:rsid w:val="00A25E2A"/>
    <w:rsid w:val="00A85C11"/>
    <w:rsid w:val="00A91CF7"/>
    <w:rsid w:val="00A97083"/>
    <w:rsid w:val="00AB0D97"/>
    <w:rsid w:val="00B102B9"/>
    <w:rsid w:val="00B269A6"/>
    <w:rsid w:val="00B45C21"/>
    <w:rsid w:val="00B80780"/>
    <w:rsid w:val="00B92E8D"/>
    <w:rsid w:val="00BF61DF"/>
    <w:rsid w:val="00D4707A"/>
    <w:rsid w:val="00DB5839"/>
    <w:rsid w:val="00E3554B"/>
    <w:rsid w:val="00E512EB"/>
    <w:rsid w:val="00F13DDA"/>
    <w:rsid w:val="00F61C9C"/>
    <w:rsid w:val="00F62233"/>
    <w:rsid w:val="00F82437"/>
    <w:rsid w:val="00F96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4A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780"/>
    <w:pPr>
      <w:tabs>
        <w:tab w:val="center" w:pos="4320"/>
        <w:tab w:val="right" w:pos="8640"/>
      </w:tabs>
    </w:pPr>
  </w:style>
  <w:style w:type="character" w:customStyle="1" w:styleId="HeaderChar">
    <w:name w:val="Header Char"/>
    <w:basedOn w:val="DefaultParagraphFont"/>
    <w:link w:val="Header"/>
    <w:uiPriority w:val="99"/>
    <w:rsid w:val="00B80780"/>
  </w:style>
  <w:style w:type="character" w:styleId="PageNumber">
    <w:name w:val="page number"/>
    <w:basedOn w:val="DefaultParagraphFont"/>
    <w:uiPriority w:val="99"/>
    <w:semiHidden/>
    <w:unhideWhenUsed/>
    <w:rsid w:val="00B807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780"/>
    <w:pPr>
      <w:tabs>
        <w:tab w:val="center" w:pos="4320"/>
        <w:tab w:val="right" w:pos="8640"/>
      </w:tabs>
    </w:pPr>
  </w:style>
  <w:style w:type="character" w:customStyle="1" w:styleId="HeaderChar">
    <w:name w:val="Header Char"/>
    <w:basedOn w:val="DefaultParagraphFont"/>
    <w:link w:val="Header"/>
    <w:uiPriority w:val="99"/>
    <w:rsid w:val="00B80780"/>
  </w:style>
  <w:style w:type="character" w:styleId="PageNumber">
    <w:name w:val="page number"/>
    <w:basedOn w:val="DefaultParagraphFont"/>
    <w:uiPriority w:val="99"/>
    <w:semiHidden/>
    <w:unhideWhenUsed/>
    <w:rsid w:val="00B8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728</Words>
  <Characters>4152</Characters>
  <Application>Microsoft Macintosh Word</Application>
  <DocSecurity>0</DocSecurity>
  <Lines>34</Lines>
  <Paragraphs>9</Paragraphs>
  <ScaleCrop>false</ScaleCrop>
  <Company>PROBAR</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Holt</dc:creator>
  <cp:keywords/>
  <dc:description/>
  <cp:lastModifiedBy>Megan Holt</cp:lastModifiedBy>
  <cp:revision>42</cp:revision>
  <cp:lastPrinted>2013-10-22T22:29:00Z</cp:lastPrinted>
  <dcterms:created xsi:type="dcterms:W3CDTF">2013-10-22T18:21:00Z</dcterms:created>
  <dcterms:modified xsi:type="dcterms:W3CDTF">2013-10-22T22:30:00Z</dcterms:modified>
</cp:coreProperties>
</file>